
<file path=[Content_Types].xml><?xml version="1.0" encoding="utf-8"?>
<Types xmlns="http://schemas.openxmlformats.org/package/2006/content-types">
  <Override PartName="/word/media/image2.png" ContentType="image/png"/>
  <Override PartName="/word/media/image5.png" ContentType="image/png"/>
  <Override PartName="/word/media/image8.png" ContentType="image/png"/>
  <Override PartName="/word/media/image1.png" ContentType="image/png"/>
  <Override PartName="/word/media/image4.png" ContentType="image/png"/>
  <Override PartName="/word/media/image11.png" ContentType="image/png"/>
  <Override PartName="/word/media/image7.png" ContentType="image/png"/>
  <Override PartName="/word/media/image3.png" ContentType="image/png"/>
  <Override PartName="/word/media/image10.png" ContentType="image/png"/>
  <Override PartName="/word/media/image6.png" ContentType="image/png"/>
  <Override PartName="/word/media/image9.png" ContentType="image/png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document.xml" ContentType="application/vnd.openxmlformats-officedocument.wordprocessingml.document.main+xml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style0"/>
      </w:pPr>
      <w:r>
        <w:rPr>
          <w:sz w:val="36"/>
          <w:b/>
          <w:szCs w:val="36"/>
        </w:rPr>
        <w:t>Конспект урока по теме « Задачи на проценты».</w:t>
      </w:r>
    </w:p>
    <w:p>
      <w:pPr>
        <w:pStyle w:val="style0"/>
      </w:pPr>
      <w:r>
        <w:rPr/>
        <w:t xml:space="preserve">Учитель математики МОУ « Красногородская средняя общеобразовательная школа» </w:t>
      </w:r>
    </w:p>
    <w:p>
      <w:pPr>
        <w:pStyle w:val="style0"/>
      </w:pPr>
      <w:r>
        <w:rPr/>
        <w:t>Самрова Галина Владимировна.</w:t>
      </w:r>
    </w:p>
    <w:p>
      <w:pPr>
        <w:pStyle w:val="style0"/>
      </w:pPr>
      <w:r>
        <w:rPr>
          <w:b/>
        </w:rPr>
        <w:t>Класс:</w:t>
      </w:r>
      <w:r>
        <w:rPr/>
        <w:t xml:space="preserve">           6 « А».</w:t>
      </w:r>
    </w:p>
    <w:p>
      <w:pPr>
        <w:pStyle w:val="style0"/>
      </w:pPr>
      <w:r>
        <w:rPr>
          <w:b/>
        </w:rPr>
        <w:t>Предмет:</w:t>
      </w:r>
      <w:r>
        <w:rPr/>
        <w:t xml:space="preserve">   математика.</w:t>
      </w:r>
    </w:p>
    <w:p>
      <w:pPr>
        <w:pStyle w:val="style0"/>
      </w:pPr>
      <w:r>
        <w:rPr>
          <w:b/>
        </w:rPr>
        <w:t>Тип урока:</w:t>
      </w:r>
      <w:r>
        <w:rPr/>
        <w:t xml:space="preserve">  урок комплексного применения знаний.</w:t>
      </w:r>
    </w:p>
    <w:p>
      <w:pPr>
        <w:pStyle w:val="style0"/>
      </w:pPr>
      <w:r>
        <w:rPr>
          <w:b/>
        </w:rPr>
        <w:t>Образовательные технологии:</w:t>
      </w:r>
      <w:r>
        <w:rPr/>
        <w:t xml:space="preserve">    ИКТ, интерактивные, проблемный метод обучения с элементами исследования.</w:t>
      </w:r>
    </w:p>
    <w:p>
      <w:pPr>
        <w:pStyle w:val="style0"/>
      </w:pPr>
      <w:r>
        <w:rPr>
          <w:b/>
        </w:rPr>
        <w:t xml:space="preserve">Оборудование: </w:t>
      </w:r>
      <w:r>
        <w:rPr/>
        <w:t xml:space="preserve"> компьютер, интерактивная доска.</w:t>
      </w:r>
    </w:p>
    <w:p>
      <w:pPr>
        <w:pStyle w:val="style0"/>
      </w:pPr>
      <w:r>
        <w:rPr/>
      </w:r>
    </w:p>
    <w:p>
      <w:pPr>
        <w:pStyle w:val="style0"/>
        <w:ind w:hanging="0" w:left="720" w:right="0"/>
      </w:pPr>
      <w:r>
        <w:rPr>
          <w:sz w:val="24"/>
          <w:b/>
          <w:szCs w:val="24"/>
        </w:rPr>
        <w:t>Цели урока:</w:t>
      </w:r>
    </w:p>
    <w:p>
      <w:pPr>
        <w:pStyle w:val="style27"/>
        <w:numPr>
          <w:ilvl w:val="0"/>
          <w:numId w:val="1"/>
        </w:numPr>
      </w:pPr>
      <w:r>
        <w:rPr/>
        <w:t>обобщение и систематизация знаний по теме « Проценты»;</w:t>
      </w:r>
    </w:p>
    <w:p>
      <w:pPr>
        <w:pStyle w:val="style27"/>
        <w:numPr>
          <w:ilvl w:val="0"/>
          <w:numId w:val="1"/>
        </w:numPr>
      </w:pPr>
      <w:r>
        <w:rPr/>
        <w:t xml:space="preserve">перевод  процентов в десятичные дроби; </w:t>
      </w:r>
    </w:p>
    <w:p>
      <w:pPr>
        <w:pStyle w:val="style27"/>
        <w:numPr>
          <w:ilvl w:val="0"/>
          <w:numId w:val="1"/>
        </w:numPr>
      </w:pPr>
      <w:r>
        <w:rPr/>
        <w:t>усвоение  практической значимости  этого понятия в различных сферах деятельности человека.</w:t>
      </w:r>
    </w:p>
    <w:p>
      <w:pPr>
        <w:pStyle w:val="style27"/>
      </w:pPr>
      <w:r>
        <w:rPr>
          <w:sz w:val="24"/>
          <w:b/>
          <w:szCs w:val="24"/>
        </w:rPr>
        <w:t>Задачи урока:</w:t>
      </w:r>
    </w:p>
    <w:p>
      <w:pPr>
        <w:pStyle w:val="style27"/>
        <w:numPr>
          <w:ilvl w:val="0"/>
          <w:numId w:val="1"/>
        </w:numPr>
      </w:pPr>
      <w:r>
        <w:rPr/>
        <w:t>воспитание уверенности у учащихся в своих математических силах;</w:t>
      </w:r>
    </w:p>
    <w:p>
      <w:pPr>
        <w:pStyle w:val="style27"/>
        <w:numPr>
          <w:ilvl w:val="0"/>
          <w:numId w:val="1"/>
        </w:numPr>
      </w:pPr>
      <w:r>
        <w:rPr/>
        <w:t>учить школьников рассуждать;</w:t>
      </w:r>
    </w:p>
    <w:p>
      <w:pPr>
        <w:pStyle w:val="style27"/>
        <w:numPr>
          <w:ilvl w:val="0"/>
          <w:numId w:val="1"/>
        </w:numPr>
      </w:pPr>
      <w:r>
        <w:rPr/>
        <w:t>совершенствовать познавательные действия по работе с дополнительными источниками информации (интернет - ресурсы, периодическая печать);</w:t>
      </w:r>
    </w:p>
    <w:p>
      <w:pPr>
        <w:pStyle w:val="style27"/>
        <w:numPr>
          <w:ilvl w:val="0"/>
          <w:numId w:val="1"/>
        </w:numPr>
      </w:pPr>
      <w:r>
        <w:rPr/>
        <w:t>приобретение умений и навыков ведения диалога.</w:t>
      </w:r>
    </w:p>
    <w:p>
      <w:pPr>
        <w:pStyle w:val="style27"/>
        <w:ind w:hanging="0" w:left="1440" w:right="0"/>
      </w:pPr>
      <w:r>
        <w:rPr>
          <w:sz w:val="36"/>
          <w:b/>
          <w:szCs w:val="36"/>
        </w:rPr>
        <w:t xml:space="preserve">                    </w:t>
      </w:r>
      <w:r>
        <w:rPr>
          <w:sz w:val="36"/>
          <w:b/>
          <w:szCs w:val="36"/>
        </w:rPr>
        <w:t>План урока.</w:t>
      </w:r>
    </w:p>
    <w:p>
      <w:pPr>
        <w:pStyle w:val="style27"/>
        <w:ind w:hanging="0" w:left="1440" w:right="0"/>
      </w:pPr>
      <w:r>
        <w:rPr>
          <w:sz w:val="24"/>
          <w:i/>
          <w:b/>
          <w:szCs w:val="24"/>
        </w:rPr>
        <w:t>1 этап «Постановка цели урока и мотивация деятельности учащихся».</w:t>
      </w:r>
    </w:p>
    <w:p>
      <w:pPr>
        <w:pStyle w:val="style0"/>
      </w:pPr>
      <w:r>
        <w:rPr/>
        <w:t>Эпиграфом к нашему уроку будут служить слова Я. А.  Коменского «Считай несчастным тот день или тот час, в который ты не усвоил ничего нового и ничего не прибавил к своему образованию».</w:t>
      </w:r>
    </w:p>
    <w:p>
      <w:pPr>
        <w:pStyle w:val="style0"/>
      </w:pPr>
      <w:r>
        <w:rPr/>
        <w:t>Сегодня я начну урок не совсем, как всегда.  Я расскажу вам  анекдот, а вы послушав его попытайтесь сформулировать тему урока.</w:t>
      </w:r>
    </w:p>
    <w:p>
      <w:pPr>
        <w:pStyle w:val="style27"/>
        <w:jc w:val="both"/>
      </w:pPr>
      <w:r>
        <w:rPr/>
        <w:t>Пожилая учительница встречает на улице своего бывшего выпускника.</w:t>
      </w:r>
    </w:p>
    <w:p>
      <w:pPr>
        <w:pStyle w:val="style27"/>
        <w:jc w:val="both"/>
      </w:pPr>
      <w:r>
        <w:rPr/>
        <w:t>- Володя я очень рада тебя видеть. Как ты сейчас живешь?</w:t>
      </w:r>
    </w:p>
    <w:p>
      <w:pPr>
        <w:pStyle w:val="style27"/>
        <w:jc w:val="both"/>
      </w:pPr>
      <w:r>
        <w:rPr/>
        <w:t>- Все у меня о-кей, Марьванна. Бизнесом занимаюсь, торгую.</w:t>
      </w:r>
    </w:p>
    <w:p>
      <w:pPr>
        <w:pStyle w:val="style27"/>
        <w:jc w:val="both"/>
      </w:pPr>
      <w:r>
        <w:rPr/>
        <w:t>-Да как же это ты бизнесом-то занимаешься? Ты ведь ты школе даже проценты усвоить не мог!</w:t>
      </w:r>
    </w:p>
    <w:p>
      <w:pPr>
        <w:pStyle w:val="style27"/>
        <w:jc w:val="both"/>
      </w:pPr>
      <w:r>
        <w:rPr/>
        <w:t>- А че, там усваивать? Вот покупаю коробку американских сигарет за 17 долларов, а продаю – за 19. На эти два процента и живу.</w:t>
      </w:r>
    </w:p>
    <w:p>
      <w:pPr>
        <w:pStyle w:val="style0"/>
        <w:jc w:val="both"/>
      </w:pPr>
      <w:r>
        <w:rPr/>
        <w:t>Вопрос классу: Как можно связать тему данного анекдота с темой нашего урока?</w:t>
      </w:r>
    </w:p>
    <w:p>
      <w:pPr>
        <w:pStyle w:val="style0"/>
        <w:jc w:val="both"/>
      </w:pPr>
      <w:r>
        <w:rPr/>
        <w:t>Тема нашего урока « Задачи на проценты».  Цель урока:  Выяснить какую практическую значимость имеют проценты в различных сферах деятельности человека (слайд 1 – 4).</w:t>
      </w:r>
    </w:p>
    <w:p>
      <w:pPr>
        <w:pStyle w:val="style0"/>
        <w:jc w:val="both"/>
      </w:pPr>
      <w:r>
        <w:rPr/>
        <w:drawing>
          <wp:inline distB="0" distL="0" distR="0" distT="0">
            <wp:extent cx="1413510" cy="9810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1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drawing>
          <wp:inline distB="0" distL="0" distR="0" distT="0">
            <wp:extent cx="1149350" cy="92202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drawing>
          <wp:inline distB="0" distL="0" distR="0" distT="0">
            <wp:extent cx="927735" cy="96266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drawing>
          <wp:inline distB="0" distL="0" distR="0" distT="0">
            <wp:extent cx="988060" cy="9048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>
          <w:sz w:val="24"/>
          <w:i/>
          <w:b/>
          <w:szCs w:val="24"/>
        </w:rPr>
        <w:t>2 этап: « Воспроизведение и актуализация опорных знаний и умений».</w:t>
      </w:r>
    </w:p>
    <w:p>
      <w:pPr>
        <w:pStyle w:val="style0"/>
        <w:jc w:val="both"/>
      </w:pPr>
      <w:r>
        <w:rPr/>
        <w:t>Повторение основных понятий, связанных с процентами. Решение задач с комментированием, у доски, устно (слайд 5 – 9). Проверка ответов по щелчку.</w:t>
      </w:r>
    </w:p>
    <w:p>
      <w:pPr>
        <w:pStyle w:val="style0"/>
        <w:jc w:val="both"/>
      </w:pPr>
      <w:r>
        <w:rPr/>
        <w:drawing>
          <wp:inline distB="0" distL="0" distR="0" distT="0">
            <wp:extent cx="1025525" cy="85979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85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drawing>
          <wp:inline distB="0" distL="0" distR="0" distT="0">
            <wp:extent cx="1160780" cy="87884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jc w:val="both"/>
      </w:pPr>
      <w:r>
        <w:rPr/>
        <w:drawing>
          <wp:inline distB="0" distL="0" distR="0" distT="0">
            <wp:extent cx="975360" cy="76644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766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drawing>
          <wp:inline distB="0" distL="0" distR="0" distT="0">
            <wp:extent cx="1021080" cy="7874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drawing>
          <wp:inline distB="0" distL="0" distR="0" distT="0">
            <wp:extent cx="911225" cy="74866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225" cy="748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>
          <w:sz w:val="24"/>
          <w:i/>
          <w:b/>
          <w:szCs w:val="24"/>
        </w:rPr>
        <w:t>3 этап: « Отработка навыков».</w:t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  <w:t>Применение процентов в жизнедеятельности человека.  Заслушаем  выступления  учащихся по темам « Задачи с газетной полосы», «Банковские операции», « Разные задачи» (слайд 10).</w:t>
      </w:r>
    </w:p>
    <w:p>
      <w:pPr>
        <w:pStyle w:val="style0"/>
        <w:jc w:val="both"/>
      </w:pPr>
      <w:r>
        <w:rPr/>
        <w:drawing>
          <wp:inline distB="0" distL="0" distR="0" distT="0">
            <wp:extent cx="2094230" cy="118554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118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  <w:t xml:space="preserve">  </w:t>
      </w:r>
      <w:r>
        <w:rPr/>
        <w:t>Выступление учащихся сопровождаются презентациями. Класс работает в тетрадях, решают задачи составленные учениками, слушают теоретический материал и выводы, которые сделали ученики, исследуя газетный материал, банковские рекламы о кредитах и вкладах, а также разные задачи, которые составили ученики, исследуя данные нашего ЗАГСа.</w:t>
      </w:r>
    </w:p>
    <w:p>
      <w:pPr>
        <w:pStyle w:val="style0"/>
        <w:jc w:val="both"/>
      </w:pPr>
      <w:r>
        <w:rPr/>
        <w:t>Итак, вернемся к анекдоту. Вопрос: Как, вы, считаете, был ли прав Володя, сказав, что покупая коробку сигарет за 17 долларов, а продав за 19, получает 2 %? (слайд 11).Учащиеся доказывают  правильность, нахождения, сколько составляют 17 долларов от 19 .</w:t>
      </w:r>
    </w:p>
    <w:p>
      <w:pPr>
        <w:pStyle w:val="style0"/>
        <w:jc w:val="both"/>
      </w:pPr>
      <w:r>
        <w:rPr/>
        <w:drawing>
          <wp:inline distB="0" distL="0" distR="0" distT="0">
            <wp:extent cx="1885950" cy="15748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57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jc w:val="both"/>
      </w:pPr>
      <w:r>
        <w:rPr/>
        <w:t>Вопрос: За сколько долларов нужно продавать, чтобы получить 2% прибыли? ( слайд 12). Учащиеся решают задачу в тетрадях, и проверяем ответы.</w:t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  <w:t>Самостоятельная работа на оценку ( слайд 13).</w:t>
      </w:r>
    </w:p>
    <w:p>
      <w:pPr>
        <w:pStyle w:val="style0"/>
        <w:jc w:val="both"/>
      </w:pPr>
      <w:r>
        <w:rPr>
          <w:sz w:val="24"/>
          <w:i/>
          <w:b/>
          <w:szCs w:val="24"/>
        </w:rPr>
        <w:t>4 этап: « Подведение итогов» (слайд 14).</w:t>
      </w:r>
    </w:p>
    <w:p>
      <w:pPr>
        <w:pStyle w:val="style0"/>
        <w:jc w:val="both"/>
      </w:pPr>
      <w:r>
        <w:rPr>
          <w:color w:val="7030A0"/>
          <w:sz w:val="32"/>
          <w:i/>
          <w:b/>
          <w:szCs w:val="32"/>
        </w:rPr>
        <w:t>Рефлексия:</w:t>
      </w:r>
    </w:p>
    <w:p>
      <w:pPr>
        <w:pStyle w:val="style0"/>
        <w:jc w:val="both"/>
      </w:pPr>
      <w:r>
        <w:rPr>
          <w:b/>
          <w:bCs/>
        </w:rPr>
        <w:t>1.Можно ли сделать вывод, что сегодня на уроке Вы пополняли свои знания?</w:t>
      </w:r>
    </w:p>
    <w:p>
      <w:pPr>
        <w:pStyle w:val="style0"/>
        <w:jc w:val="both"/>
      </w:pPr>
      <w:r>
        <w:rPr>
          <w:b/>
          <w:bCs/>
        </w:rPr>
        <w:t>2.Что  Вас  заинтересовало на уроке и о чем еще захотелось узнать?</w:t>
      </w:r>
    </w:p>
    <w:p>
      <w:pPr>
        <w:pStyle w:val="style0"/>
        <w:jc w:val="both"/>
      </w:pPr>
      <w:r>
        <w:rPr>
          <w:b/>
          <w:bCs/>
        </w:rPr>
        <w:t>3.Чем задачи сегодня на уроке отличались от задач, которые решали ранее?</w:t>
      </w:r>
    </w:p>
    <w:p>
      <w:pPr>
        <w:pStyle w:val="style0"/>
        <w:jc w:val="both"/>
      </w:pPr>
      <w:r>
        <w:rPr>
          <w:b/>
          <w:bCs/>
        </w:rPr>
        <w:t>4.Кого из своих одноклассников хотели бы отметить за работу на уроке?</w:t>
      </w:r>
    </w:p>
    <w:p>
      <w:pPr>
        <w:pStyle w:val="style0"/>
        <w:jc w:val="both"/>
      </w:pPr>
      <w:r>
        <w:rPr>
          <w:b/>
          <w:bCs/>
        </w:rPr>
        <w:t>5.Понравился ли я себе на уроке.</w:t>
      </w:r>
    </w:p>
    <w:p>
      <w:pPr>
        <w:pStyle w:val="style0"/>
        <w:jc w:val="both"/>
      </w:pPr>
      <w:r>
        <w:rPr>
          <w:u w:val="single"/>
          <w:b/>
          <w:bCs/>
        </w:rPr>
        <w:t>Список  литературы и интернет – ресурсов:</w:t>
      </w:r>
    </w:p>
    <w:p>
      <w:pPr>
        <w:pStyle w:val="style0"/>
        <w:shd w:fill="F8FCFF"/>
        <w:spacing w:after="28" w:before="28" w:line="100" w:lineRule="atLeast"/>
      </w:pPr>
      <w:r>
        <w:rPr>
          <w:sz w:val="24"/>
          <w:szCs w:val="24"/>
          <w:rFonts w:ascii="Times New Roman" w:cs="Times New Roman" w:eastAsia="Times New Roman" w:hAnsi="Times New Roman"/>
          <w:lang w:eastAsia="ru-RU"/>
        </w:rPr>
        <w:t xml:space="preserve">1. 3000 конкурсных задач по математике. - М.: Рольф, Айрис-пресс, 1998. </w:t>
      </w:r>
    </w:p>
    <w:p>
      <w:pPr>
        <w:pStyle w:val="style0"/>
        <w:shd w:fill="F8FCFF"/>
        <w:spacing w:after="28" w:before="28" w:line="100" w:lineRule="atLeast"/>
      </w:pPr>
      <w:r>
        <w:rPr>
          <w:sz w:val="24"/>
          <w:szCs w:val="24"/>
          <w:rFonts w:ascii="Times New Roman" w:cs="Times New Roman" w:eastAsia="Times New Roman" w:hAnsi="Times New Roman"/>
          <w:lang w:eastAsia="ru-RU"/>
        </w:rPr>
        <w:t xml:space="preserve">2.Арифметика: Учеб. для 6 кл. ощеобразоват. учреждений/С.М. Никольский, М.К. Потапов, Н.Н. Решетников, А.В. Шевкин. - М.: Просвещение, 2000. </w:t>
      </w:r>
    </w:p>
    <w:p>
      <w:pPr>
        <w:pStyle w:val="style0"/>
        <w:shd w:fill="F8FCFF"/>
        <w:spacing w:after="28" w:before="28" w:line="100" w:lineRule="atLeast"/>
      </w:pPr>
      <w:r>
        <w:rPr>
          <w:sz w:val="24"/>
          <w:szCs w:val="24"/>
          <w:rFonts w:ascii="Times New Roman" w:cs="Times New Roman" w:eastAsia="Times New Roman" w:hAnsi="Times New Roman"/>
          <w:lang w:eastAsia="ru-RU"/>
        </w:rPr>
        <w:t xml:space="preserve">3. Баранов О.О. Задачи на проценты как проблема нормы словоупотребления//Математика в школе. - 2003. - № 5. - с. 50 - 59. </w:t>
      </w:r>
    </w:p>
    <w:p>
      <w:pPr>
        <w:pStyle w:val="style0"/>
        <w:shd w:fill="F8FCFF"/>
        <w:spacing w:after="28" w:before="28" w:line="100" w:lineRule="atLeast"/>
      </w:pPr>
      <w:r>
        <w:rPr>
          <w:sz w:val="24"/>
          <w:szCs w:val="24"/>
          <w:rFonts w:ascii="Times New Roman" w:cs="Times New Roman" w:eastAsia="Times New Roman" w:hAnsi="Times New Roman"/>
          <w:lang w:eastAsia="ru-RU"/>
        </w:rPr>
        <w:t xml:space="preserve">4. Для тех, кто работает по учебникам Г.В. Дорофеева и И.Ф. Шарыгина//Математика. - 1999. - № 15. - с. 2-8. </w:t>
      </w:r>
    </w:p>
    <w:p>
      <w:pPr>
        <w:pStyle w:val="style0"/>
        <w:shd w:fill="F8FCFF"/>
        <w:spacing w:after="28" w:before="28" w:line="100" w:lineRule="atLeast"/>
      </w:pPr>
      <w:r>
        <w:rPr>
          <w:sz w:val="24"/>
          <w:szCs w:val="24"/>
          <w:rFonts w:ascii="Times New Roman" w:cs="Times New Roman" w:eastAsia="Times New Roman" w:hAnsi="Times New Roman"/>
          <w:lang w:eastAsia="ru-RU"/>
        </w:rPr>
        <w:t xml:space="preserve">5. Дорофеев Г.В., Кузнецова Л.В., Минаева С.С., Суворова С.Б. Изучение процентов в основной школе//Математика в школе. - 2002. - №1 - с. 19 -24. </w:t>
      </w:r>
    </w:p>
    <w:p>
      <w:pPr>
        <w:pStyle w:val="style0"/>
        <w:shd w:fill="F8FCFF"/>
        <w:spacing w:after="28" w:before="28" w:line="100" w:lineRule="atLeast"/>
      </w:pPr>
      <w:r>
        <w:rPr>
          <w:sz w:val="24"/>
          <w:szCs w:val="24"/>
          <w:rFonts w:ascii="Times New Roman" w:cs="Times New Roman" w:eastAsia="Times New Roman" w:hAnsi="Times New Roman"/>
          <w:lang w:eastAsia="ru-RU"/>
        </w:rPr>
        <w:t xml:space="preserve">6.Математика. 6 класс: Учеб. для общеобразовательных учеб. заведений / Г.В. Дорофеев, С.Б. Суворова и др.; под ред. Г.В. Дорофеева, И.Ф. Шарыгина. - М.: Дрофа, 1998. </w:t>
      </w:r>
    </w:p>
    <w:p>
      <w:pPr>
        <w:pStyle w:val="style28"/>
        <w:shd w:fill="F8FCFF"/>
      </w:pPr>
      <w:r>
        <w:rPr/>
        <w:t xml:space="preserve">7. </w:t>
      </w:r>
      <w:hyperlink r:id="rId13">
        <w:r>
          <w:rPr>
            <w:rStyle w:val="style16"/>
          </w:rPr>
          <w:t>http://le-savchen.ucoz.ru/load/6-1-0-74</w:t>
        </w:r>
      </w:hyperlink>
      <w:r>
        <w:rPr/>
        <w:t xml:space="preserve"> </w:t>
      </w:r>
    </w:p>
    <w:p>
      <w:pPr>
        <w:pStyle w:val="style28"/>
        <w:shd w:fill="F8FCFF"/>
      </w:pPr>
      <w:r>
        <w:rPr/>
        <w:t xml:space="preserve">8. </w:t>
      </w:r>
      <w:hyperlink r:id="rId14">
        <w:r>
          <w:rPr>
            <w:rStyle w:val="style16"/>
          </w:rPr>
          <w:t>http://le-savchen.ucoz.ru/load/6-1-0-73</w:t>
        </w:r>
      </w:hyperlink>
      <w:r>
        <w:rPr/>
        <w:t xml:space="preserve"> </w:t>
      </w:r>
    </w:p>
    <w:p>
      <w:pPr>
        <w:pStyle w:val="style28"/>
        <w:shd w:fill="F8FCFF"/>
      </w:pPr>
      <w:r>
        <w:rPr/>
        <w:t xml:space="preserve">9. </w:t>
      </w:r>
      <w:hyperlink r:id="rId15">
        <w:r>
          <w:rPr>
            <w:rStyle w:val="style16"/>
          </w:rPr>
          <w:t>http://www.openclass.ru/wiki-pages/161706</w:t>
        </w:r>
      </w:hyperlink>
      <w:r>
        <w:rPr/>
        <w:t xml:space="preserve"> </w:t>
      </w:r>
    </w:p>
    <w:p>
      <w:pPr>
        <w:pStyle w:val="style28"/>
        <w:shd w:fill="F8FCFF"/>
      </w:pPr>
      <w:r>
        <w:rPr/>
        <w:t xml:space="preserve">10. </w:t>
      </w:r>
      <w:hyperlink r:id="rId16">
        <w:r>
          <w:rPr>
            <w:rStyle w:val="style16"/>
          </w:rPr>
          <w:t>http://le-savchen.ucoz.ru/load/6-1-0-88</w:t>
        </w:r>
      </w:hyperlink>
      <w:r>
        <w:rPr/>
        <w:t xml:space="preserve"> </w:t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</w:r>
    </w:p>
    <w:p>
      <w:pPr>
        <w:pStyle w:val="style0"/>
        <w:jc w:val="both"/>
      </w:pPr>
      <w:r>
        <w:rPr/>
      </w:r>
    </w:p>
    <w:p>
      <w:pPr>
        <w:pStyle w:val="style0"/>
      </w:pPr>
      <w:r>
        <w:rPr/>
      </w:r>
    </w:p>
    <w:p>
      <w:pPr>
        <w:pStyle w:val="style27"/>
        <w:ind w:hanging="0" w:left="1440" w:right="0"/>
      </w:pPr>
      <w:r>
        <w:rPr/>
      </w:r>
    </w:p>
    <w:p>
      <w:pPr>
        <w:pStyle w:val="style27"/>
        <w:ind w:hanging="0" w:left="1440" w:right="0"/>
      </w:pPr>
      <w:r>
        <w:rPr>
          <w:i/>
          <w:b/>
          <w:iCs/>
          <w:bCs/>
        </w:rPr>
        <w:t xml:space="preserve"> </w:t>
      </w:r>
    </w:p>
    <w:p>
      <w:pPr>
        <w:pStyle w:val="style27"/>
        <w:ind w:hanging="0" w:left="1440" w:right="0"/>
      </w:pPr>
      <w:r>
        <w:rPr/>
      </w:r>
    </w:p>
    <w:p>
      <w:pPr>
        <w:pStyle w:val="style27"/>
        <w:ind w:hanging="0" w:left="1440" w:right="0"/>
      </w:pPr>
      <w:r>
        <w:rPr/>
      </w:r>
    </w:p>
    <w:p>
      <w:pPr>
        <w:pStyle w:val="style27"/>
        <w:ind w:hanging="0" w:left="1440" w:right="0"/>
        <w:spacing w:after="200" w:before="0"/>
      </w:pPr>
      <w:r>
        <w:rPr/>
      </w:r>
    </w:p>
    <w:sectPr>
      <w:formProt w:val="off"/>
      <w:pgSz w:h="16838" w:w="11906"/>
      <w:textDirection w:val="lrTb"/>
      <w:pgNumType w:fmt="decimal"/>
      <w:type w:val="nextPage"/>
      <w:pgMar w:bottom="1134" w:left="1701" w:right="850" w:top="1134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80"/>
    <w:family w:val="roman"/>
    <w:pitch w:val="variable"/>
  </w:font>
</w:fonts>
</file>

<file path=word/numbering.xml><?xml version="1.0" encoding="utf-8"?>
<w:numbering xmlns:w="http://schemas.openxmlformats.org/wordprocessingml/2006/main">
  <w:abstractNum w:abstractNumId="1">
    <w:lvl w:ilvl="0">
      <w:start w:val="1"/>
      <w:numFmt w:val="bullet"/>
      <w:lvlJc w:val="left"/>
      <w:lvlText w:val=""/>
      <w:pPr>
        <w:ind w:hanging="360" w:left="1440"/>
      </w:pPr>
      <w:rPr>
        <w:rFonts w:ascii="Wingdings" w:cs="Wingdings" w:hAnsi="Wingdings" w:hint="default"/>
      </w:rPr>
    </w:lvl>
    <w:lvl w:ilvl="1">
      <w:start w:val="1"/>
      <w:numFmt w:val="bullet"/>
      <w:lvlJc w:val="left"/>
      <w:lvlText w:val="o"/>
      <w:pPr>
        <w:ind w:hanging="360" w:left="2160"/>
      </w:pPr>
      <w:rPr>
        <w:rFonts w:ascii="Courier New" w:cs="Courier New" w:hAnsi="Courier New" w:hint="default"/>
      </w:rPr>
    </w:lvl>
    <w:lvl w:ilvl="2">
      <w:start w:val="1"/>
      <w:numFmt w:val="bullet"/>
      <w:lvlJc w:val="left"/>
      <w:lvlText w:val=""/>
      <w:pPr>
        <w:ind w:hanging="360" w:left="2880"/>
      </w:pPr>
      <w:rPr>
        <w:rFonts w:ascii="Wingdings" w:cs="Wingdings" w:hAnsi="Wingdings" w:hint="default"/>
      </w:rPr>
    </w:lvl>
    <w:lvl w:ilvl="3">
      <w:start w:val="1"/>
      <w:numFmt w:val="bullet"/>
      <w:lvlJc w:val="left"/>
      <w:lvlText w:val=""/>
      <w:pPr>
        <w:ind w:hanging="360" w:left="3600"/>
      </w:pPr>
      <w:rPr>
        <w:rFonts w:ascii="Symbol" w:cs="Symbol" w:hAnsi="Symbol" w:hint="default"/>
      </w:rPr>
    </w:lvl>
    <w:lvl w:ilvl="4">
      <w:start w:val="1"/>
      <w:numFmt w:val="bullet"/>
      <w:lvlJc w:val="left"/>
      <w:lvlText w:val="o"/>
      <w:pPr>
        <w:ind w:hanging="360" w:left="4320"/>
      </w:pPr>
      <w:rPr>
        <w:rFonts w:ascii="Courier New" w:cs="Courier New" w:hAnsi="Courier New" w:hint="default"/>
      </w:rPr>
    </w:lvl>
    <w:lvl w:ilvl="5">
      <w:start w:val="1"/>
      <w:numFmt w:val="bullet"/>
      <w:lvlJc w:val="left"/>
      <w:lvlText w:val=""/>
      <w:pPr>
        <w:ind w:hanging="360" w:left="5040"/>
      </w:pPr>
      <w:rPr>
        <w:rFonts w:ascii="Wingdings" w:cs="Wingdings" w:hAnsi="Wingdings" w:hint="default"/>
      </w:rPr>
    </w:lvl>
    <w:lvl w:ilvl="6">
      <w:start w:val="1"/>
      <w:numFmt w:val="bullet"/>
      <w:lvlJc w:val="left"/>
      <w:lvlText w:val=""/>
      <w:pPr>
        <w:ind w:hanging="360" w:left="5760"/>
      </w:pPr>
      <w:rPr>
        <w:rFonts w:ascii="Symbol" w:cs="Symbol" w:hAnsi="Symbol" w:hint="default"/>
      </w:rPr>
    </w:lvl>
    <w:lvl w:ilvl="7">
      <w:start w:val="1"/>
      <w:numFmt w:val="bullet"/>
      <w:lvlJc w:val="left"/>
      <w:lvlText w:val="o"/>
      <w:pPr>
        <w:ind w:hanging="360" w:left="6480"/>
      </w:pPr>
      <w:rPr>
        <w:rFonts w:ascii="Courier New" w:cs="Courier New" w:hAnsi="Courier New" w:hint="default"/>
      </w:rPr>
    </w:lvl>
    <w:lvl w:ilvl="8">
      <w:start w:val="1"/>
      <w:numFmt w:val="bullet"/>
      <w:lvlJc w:val="left"/>
      <w:lvlText w:val=""/>
      <w:pPr>
        <w:ind w:hanging="360" w:left="7200"/>
      </w:pPr>
      <w:rPr>
        <w:rFonts w:ascii="Wingdings" w:cs="Wingdings" w:hAnsi="Wingdings" w:hint="default"/>
      </w:rPr>
    </w:lvl>
  </w:abstractNum>
  <w:abstractNum w:abstractNumId="2">
    <w:lvl w:ilvl="0">
      <w:start w:val="1"/>
      <w:numFmt w:val="none"/>
      <w:lvlJc w:val="left"/>
      <w:suff w:val="nothing"/>
      <w:lvlText w:val=""/>
      <w:pPr>
        <w:ind w:hanging="432" w:left="432"/>
      </w:pPr>
    </w:lvl>
    <w:lvl w:ilvl="1">
      <w:start w:val="1"/>
      <w:numFmt w:val="none"/>
      <w:lvlJc w:val="left"/>
      <w:suff w:val="nothing"/>
      <w:lvlText w:val=""/>
      <w:pPr>
        <w:ind w:hanging="576" w:left="576"/>
      </w:pPr>
    </w:lvl>
    <w:lvl w:ilvl="2">
      <w:start w:val="1"/>
      <w:numFmt w:val="none"/>
      <w:lvlJc w:val="left"/>
      <w:suff w:val="nothing"/>
      <w:lvlText w:val=""/>
      <w:pPr>
        <w:ind w:hanging="720" w:left="720"/>
      </w:pPr>
    </w:lvl>
    <w:lvl w:ilvl="3">
      <w:start w:val="1"/>
      <w:numFmt w:val="none"/>
      <w:lvlJc w:val="left"/>
      <w:suff w:val="nothing"/>
      <w:lvlText w:val=""/>
      <w:pPr>
        <w:ind w:hanging="864" w:left="864"/>
      </w:pPr>
    </w:lvl>
    <w:lvl w:ilvl="4">
      <w:start w:val="1"/>
      <w:numFmt w:val="none"/>
      <w:lvlJc w:val="left"/>
      <w:suff w:val="nothing"/>
      <w:lvlText w:val=""/>
      <w:pPr>
        <w:ind w:hanging="1008" w:left="1008"/>
      </w:pPr>
    </w:lvl>
    <w:lvl w:ilvl="5">
      <w:start w:val="1"/>
      <w:numFmt w:val="none"/>
      <w:lvlJc w:val="left"/>
      <w:suff w:val="nothing"/>
      <w:lvlText w:val=""/>
      <w:pPr>
        <w:ind w:hanging="1152" w:left="1152"/>
      </w:pPr>
    </w:lvl>
    <w:lvl w:ilvl="6">
      <w:start w:val="1"/>
      <w:numFmt w:val="none"/>
      <w:lvlJc w:val="left"/>
      <w:suff w:val="nothing"/>
      <w:lvlText w:val=""/>
      <w:pPr>
        <w:ind w:hanging="1296" w:left="1296"/>
      </w:pPr>
    </w:lvl>
    <w:lvl w:ilvl="7">
      <w:start w:val="1"/>
      <w:numFmt w:val="none"/>
      <w:lvlJc w:val="left"/>
      <w:suff w:val="nothing"/>
      <w:lvlText w:val=""/>
      <w:pPr>
        <w:ind w:hanging="1440" w:left="1440"/>
      </w:pPr>
    </w:lvl>
    <w:lvl w:ilvl="8">
      <w:start w:val="1"/>
      <w:numFmt w:val="none"/>
      <w:lvlJc w:val="left"/>
      <w:suff w:val="nothing"/>
      <w:lvlText w:val=""/>
      <w:pPr>
        <w:ind w:hanging="1584" w:left="1584"/>
      </w:pPr>
    </w:lvl>
  </w:abstractNum>
  <w:num w:numId="1">
    <w:abstractNumId w:val="1"/>
  </w:num>
  <w:num w:numId="2">
    <w:abstractNumId w:val="2"/>
  </w:num>
</w:numbering>
</file>

<file path=word/styles.xml><?xml version="1.0" encoding="utf-8"?>
<w:styles xmlns:w="http://schemas.openxmlformats.org/wordprocessingml/2006/main">
  <w:style w:styleId="style0" w:type="paragraph">
    <w:name w:val="Базовый"/>
    <w:next w:val="style0"/>
    <w:pPr>
      <w:jc w:val="left"/>
      <w:widowControl/>
      <w:tabs>
        <w:tab w:leader="none" w:pos="709" w:val="left"/>
      </w:tabs>
      <w:suppressAutoHyphens w:val="true"/>
      <w:overflowPunct w:val="false"/>
      <w:spacing w:after="200" w:before="0" w:line="276" w:lineRule="atLeast"/>
    </w:pPr>
    <w:rPr>
      <w:color w:val="00000A"/>
      <w:sz w:val="22"/>
      <w:szCs w:val="22"/>
      <w:rFonts w:ascii="Calibri" w:cs="DejaVu Sans" w:eastAsia="DejaVu Sans" w:hAnsi="Calibri"/>
      <w:lang w:bidi="ar-SA" w:eastAsia="en-US" w:val="ru-RU"/>
    </w:rPr>
  </w:style>
  <w:style w:styleId="style15" w:type="character">
    <w:name w:val="Default Paragraph Font"/>
    <w:next w:val="style15"/>
    <w:rPr/>
  </w:style>
  <w:style w:styleId="style16" w:type="character">
    <w:name w:val="Интернет-ссылка"/>
    <w:basedOn w:val="style15"/>
    <w:next w:val="style16"/>
    <w:rPr>
      <w:color w:val="0000FF"/>
      <w:u w:val="single"/>
      <w:lang w:bidi="ru-RU" w:eastAsia="ru-RU" w:val="ru-RU"/>
    </w:rPr>
  </w:style>
  <w:style w:styleId="style17" w:type="character">
    <w:name w:val="ListLabel 1"/>
    <w:next w:val="style17"/>
    <w:rPr/>
  </w:style>
  <w:style w:styleId="style18" w:type="character">
    <w:name w:val="ListLabel 2"/>
    <w:next w:val="style18"/>
    <w:rPr>
      <w:rFonts w:cs="Wingdings"/>
    </w:rPr>
  </w:style>
  <w:style w:styleId="style19" w:type="character">
    <w:name w:val="ListLabel 3"/>
    <w:next w:val="style19"/>
    <w:rPr>
      <w:rFonts w:cs="Courier New"/>
    </w:rPr>
  </w:style>
  <w:style w:styleId="style20" w:type="character">
    <w:name w:val="ListLabel 4"/>
    <w:next w:val="style20"/>
    <w:rPr>
      <w:rFonts w:cs="Symbol"/>
    </w:rPr>
  </w:style>
  <w:style w:styleId="style21" w:type="paragraph">
    <w:name w:val="Заголовок"/>
    <w:basedOn w:val="style0"/>
    <w:next w:val="style22"/>
    <w:pPr>
      <w:keepNext/>
      <w:spacing w:after="120" w:before="240"/>
    </w:pPr>
    <w:rPr>
      <w:sz w:val="28"/>
      <w:szCs w:val="28"/>
      <w:rFonts w:ascii="Liberation Sans" w:cs="DejaVu Sans" w:eastAsia="DejaVu Sans" w:hAnsi="Liberation Sans"/>
    </w:rPr>
  </w:style>
  <w:style w:styleId="style22" w:type="paragraph">
    <w:name w:val="Основной текст"/>
    <w:basedOn w:val="style0"/>
    <w:next w:val="style22"/>
    <w:pPr>
      <w:spacing w:after="120" w:before="0"/>
    </w:pPr>
    <w:rPr/>
  </w:style>
  <w:style w:styleId="style23" w:type="paragraph">
    <w:name w:val="Список"/>
    <w:basedOn w:val="style22"/>
    <w:next w:val="style23"/>
    <w:pPr/>
    <w:rPr/>
  </w:style>
  <w:style w:styleId="style24" w:type="paragraph">
    <w:name w:val="Название"/>
    <w:basedOn w:val="style0"/>
    <w:next w:val="style24"/>
    <w:pPr>
      <w:suppressLineNumbers/>
      <w:spacing w:after="120" w:before="120"/>
    </w:pPr>
    <w:rPr>
      <w:sz w:val="24"/>
      <w:i/>
      <w:szCs w:val="24"/>
      <w:iCs/>
    </w:rPr>
  </w:style>
  <w:style w:styleId="style25" w:type="paragraph">
    <w:name w:val="Указатель"/>
    <w:basedOn w:val="style0"/>
    <w:next w:val="style25"/>
    <w:pPr>
      <w:suppressLineNumbers/>
    </w:pPr>
    <w:rPr/>
  </w:style>
  <w:style w:styleId="style26" w:type="paragraph">
    <w:name w:val="Подзаголовок"/>
    <w:basedOn w:val="style21"/>
    <w:next w:val="style22"/>
    <w:pPr>
      <w:jc w:val="center"/>
    </w:pPr>
    <w:rPr>
      <w:sz w:val="28"/>
      <w:i/>
      <w:szCs w:val="28"/>
      <w:iCs/>
    </w:rPr>
  </w:style>
  <w:style w:styleId="style27" w:type="paragraph">
    <w:name w:val="List Paragraph"/>
    <w:basedOn w:val="style0"/>
    <w:next w:val="style27"/>
    <w:pPr/>
    <w:rPr/>
  </w:style>
  <w:style w:styleId="style28" w:type="paragraph">
    <w:name w:val="Normal (Web)"/>
    <w:basedOn w:val="style0"/>
    <w:next w:val="style28"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hyperlink" Target="http://le-savchen.ucoz.ru/load/6-1-0-74" TargetMode="External"/><Relationship Id="rId14" Type="http://schemas.openxmlformats.org/officeDocument/2006/relationships/hyperlink" Target="http://le-savchen.ucoz.ru/load/6-1-0-73" TargetMode="External"/><Relationship Id="rId15" Type="http://schemas.openxmlformats.org/officeDocument/2006/relationships/hyperlink" Target="http://www.openclass.ru/wiki-pages/161706" TargetMode="External"/><Relationship Id="rId16" Type="http://schemas.openxmlformats.org/officeDocument/2006/relationships/hyperlink" Target="http://le-savchen.ucoz.ru/load/6-1-0-88" TargetMode="External"/><Relationship Id="rId17" Type="http://schemas.openxmlformats.org/officeDocument/2006/relationships/numbering" Target="numbering.xml"/><Relationship Id="rId18" Type="http://schemas.openxmlformats.org/officeDocument/2006/relationships/fontTable" Target="fontTable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OpenOffice.org/3.2$Linux OpenOffice.org_project/320m12$Build-9483</Applicat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terms:created xsi:type="dcterms:W3CDTF">2010-12-02T12:01:00.00Z</dcterms:created>
  <dc:creator>Алексеева Л.А.</dc:creator>
  <dcterms:modified xsi:type="dcterms:W3CDTF">2011-04-07T14:00:20.00Z</dcterms:modified>
  <cp:revision>1</cp:revision>
</cp:coreProperties>
</file>